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8" w:type="dxa"/>
        <w:tblCellMar>
          <w:left w:w="0" w:type="dxa"/>
          <w:right w:w="0" w:type="dxa"/>
        </w:tblCellMar>
        <w:tblLook w:val="04A0" w:firstRow="1" w:lastRow="0" w:firstColumn="1" w:lastColumn="0" w:noHBand="0" w:noVBand="1"/>
      </w:tblPr>
      <w:tblGrid>
        <w:gridCol w:w="7088"/>
        <w:gridCol w:w="450"/>
        <w:gridCol w:w="2250"/>
      </w:tblGrid>
      <w:tr w:rsidR="004047B0" w:rsidRPr="004047B0" w:rsidTr="004047B0">
        <w:tc>
          <w:tcPr>
            <w:tcW w:w="7088" w:type="dxa"/>
            <w:hideMark/>
          </w:tcPr>
          <w:p w:rsidR="004047B0" w:rsidRPr="004047B0" w:rsidRDefault="004047B0" w:rsidP="004047B0">
            <w:pPr>
              <w:spacing w:after="0" w:line="240" w:lineRule="atLeast"/>
              <w:jc w:val="both"/>
              <w:outlineLvl w:val="1"/>
              <w:rPr>
                <w:rFonts w:ascii="Times New Roman" w:eastAsia="Times New Roman" w:hAnsi="Times New Roman" w:cs="Times New Roman"/>
                <w:color w:val="2D4575"/>
                <w:sz w:val="33"/>
                <w:szCs w:val="33"/>
                <w:lang w:eastAsia="ru-RU"/>
              </w:rPr>
            </w:pPr>
            <w:bookmarkStart w:id="0" w:name="_GoBack"/>
            <w:bookmarkEnd w:id="0"/>
            <w:r w:rsidRPr="004047B0">
              <w:rPr>
                <w:rFonts w:ascii="Times New Roman" w:eastAsia="Times New Roman" w:hAnsi="Times New Roman" w:cs="Times New Roman"/>
                <w:color w:val="3366FF"/>
                <w:sz w:val="33"/>
                <w:szCs w:val="33"/>
                <w:lang w:eastAsia="ru-RU"/>
              </w:rPr>
              <w:t>ПОДГОТОВКА</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Плавающие пробковые полы укладываются как бы для свободного «плавания». Укладка на производится твердое, ровное, сухое, чистое основание. В основании пола не должно быть резких перепадов, если они есть их необходимо устранить. (рис. 1)</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Старое основание из ПВХ или линолеума можно оставить, другие покрытия необходимо убрать. Все плохо прикрепленные элементы старого покрытия или поврежденные доски должны быть плотно закреплены.</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На основание необходимо укладывать подложку (рекомендуется пробковая) толщиной 1,8 - 2 мм (рис. 2)</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Полосы (или листы) подложки укладываются в стык к друг другу, дополнительно их можно скрепить клеящейся лентой или скотчем. На бетонные основания рекомендуется предварительно расстелить плотную полиэтиленовую пленку толщиной 0,2 мм, с перекрытием стыков внахлест не менее 20 см и с запуском на стену. Перед непосредственной укладкой полов, материал необходимо оставить в помещении для акклиматизации на 48 часов. Комнатная температура должна быть не менее 16°С, относительная влажность 45-65%.</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Необходимо учитывать температурный шов (зазор) не менее 10 мм между стенами и укладываемыми полами, а также около труб и дверных проемов.</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После укладки полов температурные швы закройте плинтусом.</w:t>
            </w:r>
          </w:p>
          <w:p w:rsidR="004047B0" w:rsidRDefault="004047B0" w:rsidP="004047B0">
            <w:pPr>
              <w:spacing w:after="0" w:line="240" w:lineRule="atLeast"/>
              <w:jc w:val="both"/>
              <w:outlineLvl w:val="1"/>
              <w:rPr>
                <w:rFonts w:ascii="Times New Roman" w:eastAsia="Times New Roman" w:hAnsi="Times New Roman" w:cs="Times New Roman"/>
                <w:color w:val="3366FF"/>
                <w:sz w:val="33"/>
                <w:szCs w:val="33"/>
                <w:lang w:eastAsia="ru-RU"/>
              </w:rPr>
            </w:pPr>
          </w:p>
          <w:p w:rsidR="004047B0" w:rsidRPr="004047B0" w:rsidRDefault="004047B0" w:rsidP="004047B0">
            <w:pPr>
              <w:spacing w:after="0" w:line="240" w:lineRule="atLeast"/>
              <w:jc w:val="both"/>
              <w:outlineLvl w:val="1"/>
              <w:rPr>
                <w:rFonts w:ascii="Times New Roman" w:eastAsia="Times New Roman" w:hAnsi="Times New Roman" w:cs="Times New Roman"/>
                <w:color w:val="2D4575"/>
                <w:sz w:val="33"/>
                <w:szCs w:val="33"/>
                <w:lang w:eastAsia="ru-RU"/>
              </w:rPr>
            </w:pPr>
            <w:r w:rsidRPr="004047B0">
              <w:rPr>
                <w:rFonts w:ascii="Times New Roman" w:eastAsia="Times New Roman" w:hAnsi="Times New Roman" w:cs="Times New Roman"/>
                <w:color w:val="3366FF"/>
                <w:sz w:val="33"/>
                <w:szCs w:val="33"/>
                <w:lang w:eastAsia="ru-RU"/>
              </w:rPr>
              <w:t>УКЛАДКА</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1.  Измерьте комнату и проверьте сколько цельных досок уложиться на пол. Это поможет Вам просчитать, будет ли последняя доска в первом ряду короче менее чем 30 см. Если подсчеты приводят к подобной ситуации, то следует укоротить первую доску на необходимую длину для равновесия. Последний ряд досок должен быть измерен таким же образом. Минимальная длина должна быть не менее 5 см. Также, укоротите доски в первом ряду, но таким образом, чтобы первая и последняя доски должны быть приблизительно одной длины.</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 xml:space="preserve">Обязательно проверьте ровность стены! Если стена неровная, можно использовать </w:t>
            </w:r>
            <w:proofErr w:type="spellStart"/>
            <w:r w:rsidRPr="004047B0">
              <w:rPr>
                <w:rFonts w:ascii="Times New Roman" w:eastAsia="Times New Roman" w:hAnsi="Times New Roman" w:cs="Times New Roman"/>
                <w:sz w:val="24"/>
                <w:szCs w:val="24"/>
                <w:lang w:eastAsia="ru-RU"/>
              </w:rPr>
              <w:t>баттены</w:t>
            </w:r>
            <w:proofErr w:type="spellEnd"/>
            <w:r w:rsidRPr="004047B0">
              <w:rPr>
                <w:rFonts w:ascii="Times New Roman" w:eastAsia="Times New Roman" w:hAnsi="Times New Roman" w:cs="Times New Roman"/>
                <w:sz w:val="24"/>
                <w:szCs w:val="24"/>
                <w:lang w:eastAsia="ru-RU"/>
              </w:rPr>
              <w:t xml:space="preserve"> (любые деревянные пластины) для выравнивания.</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2.  Уложите первую доску в левый угол комнаты язычком к стене. Не забудьте установить клинья вверху и с правой стороны (рис. 3).</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Установите вторую доску прямо в выступающую часть первой доски. Для этого вставьте шип под углом приблизительно 20°-30° в паз и опускайте доску до тех пор, пока замок плотно не закроется (рис. 4).</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Небольшое давление облегчит укладку. Продолжайте укладку ряда, следуя описанию. Когда будете укладывать последнюю доску, которую нужно будет подогнать по размеру, используйте тяговую штангу, чтобы облегчить процесс укладки.</w:t>
            </w:r>
            <w:r w:rsidRPr="004047B0">
              <w:rPr>
                <w:rFonts w:ascii="Times New Roman" w:eastAsia="Times New Roman" w:hAnsi="Times New Roman" w:cs="Times New Roman"/>
                <w:sz w:val="18"/>
                <w:szCs w:val="18"/>
                <w:lang w:eastAsia="ru-RU"/>
              </w:rPr>
              <w:t> </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 xml:space="preserve">3.  Второй ряд начинайте с остатка доски из предыдущего ряда, если ее длина не менее 30 см. Если нет, используйте новую доску, которую нужно будет соответственно распилить. Сохраняйте расстояние от стены (шов) с помощью распорки. Используя оставшуюся доску из предыдущего ряда, снова начинайте с левого края. Укладывайте эту </w:t>
            </w:r>
            <w:r w:rsidRPr="004047B0">
              <w:rPr>
                <w:rFonts w:ascii="Times New Roman" w:eastAsia="Times New Roman" w:hAnsi="Times New Roman" w:cs="Times New Roman"/>
                <w:sz w:val="24"/>
                <w:szCs w:val="24"/>
                <w:lang w:eastAsia="ru-RU"/>
              </w:rPr>
              <w:lastRenderedPageBreak/>
              <w:t>доску поверх установленной доски предыдущего ряда. Вставьте и опустите доску под углом приблизительно 20°-30°. Закрепите следующую доску с лицевой стороны и опустите со слабым давлением. В процессе, продольная сторона паза из предыдущих досок должна переместиться в горизонтальное положение. Поднимите переднюю часть доски приблизительно на 7-10 см – вместе со всеми досками из ряда – и уложите на предыдущие доски (рис. 6) до тех пор, пока они не закроются (защелкнутся). Опускайте обе доски до тех пор, пока продольные края не перекроются друг другом. Остальные доски тоже закрываются с передней стороны и затем с продольной стороны. Продолжайте укладку по инструкции.</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 xml:space="preserve">Если Вы использовали </w:t>
            </w:r>
            <w:proofErr w:type="spellStart"/>
            <w:r w:rsidRPr="004047B0">
              <w:rPr>
                <w:rFonts w:ascii="Times New Roman" w:eastAsia="Times New Roman" w:hAnsi="Times New Roman" w:cs="Times New Roman"/>
                <w:sz w:val="24"/>
                <w:szCs w:val="24"/>
                <w:lang w:eastAsia="ru-RU"/>
              </w:rPr>
              <w:t>баттен</w:t>
            </w:r>
            <w:proofErr w:type="spellEnd"/>
            <w:r w:rsidRPr="004047B0">
              <w:rPr>
                <w:rFonts w:ascii="Times New Roman" w:eastAsia="Times New Roman" w:hAnsi="Times New Roman" w:cs="Times New Roman"/>
                <w:sz w:val="24"/>
                <w:szCs w:val="24"/>
                <w:lang w:eastAsia="ru-RU"/>
              </w:rPr>
              <w:t xml:space="preserve"> как выравниватель под доски, после того, как уложите 3-4 ряда, уберите его и придавите соединенные доски к стене (не забудьте о зазорах).</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4.  Убедитесь, что Вы оставили зазоры возле отопительных труб и дверных проемов (рис. 7, 8, 9).</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5. Если доску невозможно уложить в некоторые места (под дверной проем или под обогревательные конструкции), используйте специальную металлическую скобу (рис. 10). Аналогичную скобу используйте при установке крайних к стене досок.</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Вы можете ходить по полу сразу после его укладки. Вытащите клинья и закройте щели между стеной и покрытием с помощью подходящего плинтуса, который должен быть прикреплен к стене (рис. 11)</w:t>
            </w:r>
          </w:p>
          <w:p w:rsidR="004047B0" w:rsidRDefault="004047B0" w:rsidP="004047B0">
            <w:pPr>
              <w:spacing w:after="0" w:line="240" w:lineRule="atLeast"/>
              <w:jc w:val="both"/>
              <w:outlineLvl w:val="1"/>
              <w:rPr>
                <w:rFonts w:ascii="Times New Roman" w:eastAsia="Times New Roman" w:hAnsi="Times New Roman" w:cs="Times New Roman"/>
                <w:color w:val="3366FF"/>
                <w:sz w:val="33"/>
                <w:szCs w:val="33"/>
                <w:lang w:eastAsia="ru-RU"/>
              </w:rPr>
            </w:pPr>
          </w:p>
          <w:p w:rsidR="004047B0" w:rsidRPr="004047B0" w:rsidRDefault="004047B0" w:rsidP="004047B0">
            <w:pPr>
              <w:spacing w:after="0" w:line="240" w:lineRule="atLeast"/>
              <w:jc w:val="both"/>
              <w:outlineLvl w:val="1"/>
              <w:rPr>
                <w:rFonts w:ascii="Times New Roman" w:eastAsia="Times New Roman" w:hAnsi="Times New Roman" w:cs="Times New Roman"/>
                <w:color w:val="2D4575"/>
                <w:sz w:val="33"/>
                <w:szCs w:val="33"/>
                <w:lang w:eastAsia="ru-RU"/>
              </w:rPr>
            </w:pPr>
            <w:r w:rsidRPr="004047B0">
              <w:rPr>
                <w:rFonts w:ascii="Times New Roman" w:eastAsia="Times New Roman" w:hAnsi="Times New Roman" w:cs="Times New Roman"/>
                <w:color w:val="3366FF"/>
                <w:sz w:val="33"/>
                <w:szCs w:val="33"/>
                <w:lang w:eastAsia="ru-RU"/>
              </w:rPr>
              <w:t>Уборка по окончании работы:</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Сметите все остатки мусора или воспользуйтесь пылесосом для удаления пыли и грязи. Используйте слегка увлажненную салфетку и мягкое чистящее средство для уборки пола. Для участков с глубоко въевшейся грязью используйте белую неабразивную губку-очиститель (без крупных абразивных частиц). Протрите загрязненный участок губкой, затем протрите этот участок салфеткой, смоченной в чистой воде.</w:t>
            </w:r>
            <w:r w:rsidRPr="004047B0">
              <w:rPr>
                <w:rFonts w:ascii="Times New Roman" w:eastAsia="Times New Roman" w:hAnsi="Times New Roman" w:cs="Times New Roman"/>
                <w:sz w:val="18"/>
                <w:szCs w:val="18"/>
                <w:lang w:eastAsia="ru-RU"/>
              </w:rPr>
              <w:t> </w:t>
            </w:r>
          </w:p>
          <w:p w:rsidR="004047B0" w:rsidRDefault="004047B0" w:rsidP="004047B0">
            <w:pPr>
              <w:spacing w:after="0" w:line="240" w:lineRule="atLeast"/>
              <w:jc w:val="both"/>
              <w:outlineLvl w:val="1"/>
              <w:rPr>
                <w:rFonts w:ascii="Times New Roman" w:eastAsia="Times New Roman" w:hAnsi="Times New Roman" w:cs="Times New Roman"/>
                <w:color w:val="3366FF"/>
                <w:sz w:val="33"/>
                <w:szCs w:val="33"/>
                <w:lang w:eastAsia="ru-RU"/>
              </w:rPr>
            </w:pPr>
          </w:p>
          <w:p w:rsidR="004047B0" w:rsidRPr="004047B0" w:rsidRDefault="004047B0" w:rsidP="004047B0">
            <w:pPr>
              <w:spacing w:after="0" w:line="240" w:lineRule="atLeast"/>
              <w:jc w:val="both"/>
              <w:outlineLvl w:val="1"/>
              <w:rPr>
                <w:rFonts w:ascii="Times New Roman" w:eastAsia="Times New Roman" w:hAnsi="Times New Roman" w:cs="Times New Roman"/>
                <w:color w:val="2D4575"/>
                <w:sz w:val="33"/>
                <w:szCs w:val="33"/>
                <w:lang w:eastAsia="ru-RU"/>
              </w:rPr>
            </w:pPr>
            <w:r w:rsidRPr="004047B0">
              <w:rPr>
                <w:rFonts w:ascii="Times New Roman" w:eastAsia="Times New Roman" w:hAnsi="Times New Roman" w:cs="Times New Roman"/>
                <w:color w:val="3366FF"/>
                <w:sz w:val="33"/>
                <w:szCs w:val="33"/>
                <w:lang w:eastAsia="ru-RU"/>
              </w:rPr>
              <w:t>Первая уборка/уход за полом:</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В помещениях с низкой проходимостью можно проводить обычную уборку с использованием швабры. После этого пол можно протирать мягкой салфеткой и средством для мытья, разбавленным водой. Кроме того, нужно избегать луж.</w:t>
            </w:r>
          </w:p>
          <w:p w:rsidR="004047B0" w:rsidRDefault="004047B0" w:rsidP="004047B0">
            <w:pPr>
              <w:spacing w:after="0" w:line="240" w:lineRule="atLeast"/>
              <w:jc w:val="both"/>
              <w:outlineLvl w:val="1"/>
              <w:rPr>
                <w:rFonts w:ascii="Times New Roman" w:eastAsia="Times New Roman" w:hAnsi="Times New Roman" w:cs="Times New Roman"/>
                <w:color w:val="3366FF"/>
                <w:sz w:val="33"/>
                <w:szCs w:val="33"/>
                <w:lang w:eastAsia="ru-RU"/>
              </w:rPr>
            </w:pPr>
          </w:p>
          <w:p w:rsidR="004047B0" w:rsidRPr="004047B0" w:rsidRDefault="004047B0" w:rsidP="004047B0">
            <w:pPr>
              <w:spacing w:after="0" w:line="240" w:lineRule="atLeast"/>
              <w:jc w:val="both"/>
              <w:outlineLvl w:val="1"/>
              <w:rPr>
                <w:rFonts w:ascii="Times New Roman" w:eastAsia="Times New Roman" w:hAnsi="Times New Roman" w:cs="Times New Roman"/>
                <w:color w:val="2D4575"/>
                <w:sz w:val="33"/>
                <w:szCs w:val="33"/>
                <w:lang w:eastAsia="ru-RU"/>
              </w:rPr>
            </w:pPr>
            <w:r w:rsidRPr="004047B0">
              <w:rPr>
                <w:rFonts w:ascii="Times New Roman" w:eastAsia="Times New Roman" w:hAnsi="Times New Roman" w:cs="Times New Roman"/>
                <w:color w:val="3366FF"/>
                <w:sz w:val="33"/>
                <w:szCs w:val="33"/>
                <w:lang w:eastAsia="ru-RU"/>
              </w:rPr>
              <w:t>Обновление поверхности:</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 xml:space="preserve">Чтобы избавиться от въевшейся грязи и «дорожек», появившихся на лаке, необходимо произвести повторное покрытие лаком. Произведите тщательную уборку. Обработайте загрязненную поверхность чистящим средством, затем протрите чистящей губкой. Перед покрытием зашкурьте основание наждачной бумагой (зернистость не менее 180) или специальной </w:t>
            </w:r>
            <w:proofErr w:type="spellStart"/>
            <w:r w:rsidRPr="004047B0">
              <w:rPr>
                <w:rFonts w:ascii="Times New Roman" w:eastAsia="Times New Roman" w:hAnsi="Times New Roman" w:cs="Times New Roman"/>
                <w:sz w:val="24"/>
                <w:szCs w:val="24"/>
                <w:lang w:eastAsia="ru-RU"/>
              </w:rPr>
              <w:t>шлифовочной</w:t>
            </w:r>
            <w:proofErr w:type="spellEnd"/>
            <w:r w:rsidRPr="004047B0">
              <w:rPr>
                <w:rFonts w:ascii="Times New Roman" w:eastAsia="Times New Roman" w:hAnsi="Times New Roman" w:cs="Times New Roman"/>
                <w:sz w:val="24"/>
                <w:szCs w:val="24"/>
                <w:lang w:eastAsia="ru-RU"/>
              </w:rPr>
              <w:t xml:space="preserve"> губкой до матового состояния. Потом протрите поверхность влажной салфеткой, смоченной в чистой воде. Затем нанесите один или два слоя двухкомпонентного полиуретанового лака на водной основе, </w:t>
            </w:r>
            <w:r w:rsidRPr="004047B0">
              <w:rPr>
                <w:rFonts w:ascii="Times New Roman" w:eastAsia="Times New Roman" w:hAnsi="Times New Roman" w:cs="Times New Roman"/>
                <w:sz w:val="24"/>
                <w:szCs w:val="24"/>
                <w:lang w:eastAsia="ru-RU"/>
              </w:rPr>
              <w:lastRenderedPageBreak/>
              <w:t>при необходимости, предварительно используйте специальную грунтовку, для лучшего прилипания новых слоев лака.</w:t>
            </w:r>
          </w:p>
          <w:p w:rsidR="004047B0" w:rsidRDefault="004047B0" w:rsidP="004047B0">
            <w:pPr>
              <w:spacing w:after="0" w:line="240" w:lineRule="atLeast"/>
              <w:jc w:val="both"/>
              <w:outlineLvl w:val="1"/>
              <w:rPr>
                <w:rFonts w:ascii="Times New Roman" w:eastAsia="Times New Roman" w:hAnsi="Times New Roman" w:cs="Times New Roman"/>
                <w:color w:val="3366FF"/>
                <w:sz w:val="33"/>
                <w:szCs w:val="33"/>
                <w:lang w:eastAsia="ru-RU"/>
              </w:rPr>
            </w:pPr>
          </w:p>
          <w:p w:rsidR="004047B0" w:rsidRPr="004047B0" w:rsidRDefault="004047B0" w:rsidP="004047B0">
            <w:pPr>
              <w:spacing w:after="0" w:line="240" w:lineRule="atLeast"/>
              <w:jc w:val="both"/>
              <w:outlineLvl w:val="1"/>
              <w:rPr>
                <w:rFonts w:ascii="Times New Roman" w:eastAsia="Times New Roman" w:hAnsi="Times New Roman" w:cs="Times New Roman"/>
                <w:color w:val="2D4575"/>
                <w:sz w:val="33"/>
                <w:szCs w:val="33"/>
                <w:lang w:eastAsia="ru-RU"/>
              </w:rPr>
            </w:pPr>
            <w:r w:rsidRPr="004047B0">
              <w:rPr>
                <w:rFonts w:ascii="Times New Roman" w:eastAsia="Times New Roman" w:hAnsi="Times New Roman" w:cs="Times New Roman"/>
                <w:color w:val="3366FF"/>
                <w:sz w:val="33"/>
                <w:szCs w:val="33"/>
                <w:lang w:eastAsia="ru-RU"/>
              </w:rPr>
              <w:t>Важная информация:</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В зависимости от уровня нагрузок, попадания солнечных лучей, цвет покрытия может побледнеть. Это следует учесть, если покрытия будут уложены в помещении с высоким воздействием солнечного света.</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Для защиты от царапин и вмятин, необходимо использовать войлочные набойки на основании мебели. Ролики на креслах и стульях должны соответствовать стандарту (DIN 68131- эластичные ролики).</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В местах концентрации нагрузок (например, перед столом, под роликовыми креслами) желательно использовать защитные виниловые коврики для полов. Также воспользуйтесь этим материалом перед входом в двери, чтобы предотвратить попадание грязи и песка.</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Самые оптимальные условия для плавающих полов из пробки: влажность в помещении должна быть не более 55-65%, температура в пределах 20°С-24°С. Это обязательно нужно учитывать в период отопления зимой. Если есть необходимость. Нужно использовать увлажнитель воздуха. Нежелательно укладывать плавающие пробковые полы в помещениях с высокой влажностью.</w:t>
            </w:r>
          </w:p>
          <w:p w:rsidR="004047B0" w:rsidRDefault="004047B0" w:rsidP="004047B0">
            <w:pPr>
              <w:spacing w:after="0" w:line="240" w:lineRule="atLeast"/>
              <w:jc w:val="both"/>
              <w:outlineLvl w:val="1"/>
              <w:rPr>
                <w:rFonts w:ascii="Times New Roman" w:eastAsia="Times New Roman" w:hAnsi="Times New Roman" w:cs="Times New Roman"/>
                <w:color w:val="FF0000"/>
                <w:sz w:val="33"/>
                <w:szCs w:val="33"/>
                <w:lang w:eastAsia="ru-RU"/>
              </w:rPr>
            </w:pPr>
          </w:p>
          <w:p w:rsidR="004047B0" w:rsidRPr="004047B0" w:rsidRDefault="004047B0" w:rsidP="004047B0">
            <w:pPr>
              <w:spacing w:after="0" w:line="240" w:lineRule="atLeast"/>
              <w:jc w:val="both"/>
              <w:outlineLvl w:val="1"/>
              <w:rPr>
                <w:rFonts w:ascii="Times New Roman" w:eastAsia="Times New Roman" w:hAnsi="Times New Roman" w:cs="Times New Roman"/>
                <w:color w:val="2D4575"/>
                <w:sz w:val="33"/>
                <w:szCs w:val="33"/>
                <w:lang w:eastAsia="ru-RU"/>
              </w:rPr>
            </w:pPr>
            <w:r w:rsidRPr="004047B0">
              <w:rPr>
                <w:rFonts w:ascii="Times New Roman" w:eastAsia="Times New Roman" w:hAnsi="Times New Roman" w:cs="Times New Roman"/>
                <w:color w:val="FF0000"/>
                <w:sz w:val="33"/>
                <w:szCs w:val="33"/>
                <w:lang w:eastAsia="ru-RU"/>
              </w:rPr>
              <w:t>ВНИМАНИЕ:</w:t>
            </w:r>
          </w:p>
          <w:p w:rsidR="004047B0" w:rsidRPr="004047B0" w:rsidRDefault="004047B0" w:rsidP="004047B0">
            <w:pPr>
              <w:spacing w:after="0" w:line="240" w:lineRule="auto"/>
              <w:jc w:val="both"/>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t>Различия в структуре и цвете иногда даже в одной упаковке – являются частью природных свойств коры пробкового дуба и не могут служить поводом для жалоб. Чтобы получить единое целое, предлагаем Вам выбирать доски из разных упаковок.</w:t>
            </w:r>
          </w:p>
        </w:tc>
        <w:tc>
          <w:tcPr>
            <w:tcW w:w="450" w:type="dxa"/>
            <w:vAlign w:val="center"/>
            <w:hideMark/>
          </w:tcPr>
          <w:p w:rsidR="004047B0" w:rsidRPr="004047B0" w:rsidRDefault="004047B0" w:rsidP="004047B0">
            <w:pPr>
              <w:spacing w:after="0" w:line="240" w:lineRule="auto"/>
              <w:rPr>
                <w:rFonts w:ascii="Times New Roman" w:eastAsia="Times New Roman" w:hAnsi="Times New Roman" w:cs="Times New Roman"/>
                <w:sz w:val="24"/>
                <w:szCs w:val="24"/>
                <w:lang w:eastAsia="ru-RU"/>
              </w:rPr>
            </w:pPr>
            <w:r w:rsidRPr="004047B0">
              <w:rPr>
                <w:rFonts w:ascii="Times New Roman" w:eastAsia="Times New Roman" w:hAnsi="Times New Roman" w:cs="Times New Roman"/>
                <w:sz w:val="24"/>
                <w:szCs w:val="24"/>
                <w:lang w:eastAsia="ru-RU"/>
              </w:rPr>
              <w:lastRenderedPageBreak/>
              <w:t> </w:t>
            </w:r>
          </w:p>
        </w:tc>
        <w:tc>
          <w:tcPr>
            <w:tcW w:w="0" w:type="auto"/>
            <w:hideMark/>
          </w:tcPr>
          <w:p w:rsidR="004047B0" w:rsidRPr="004047B0" w:rsidRDefault="004047B0" w:rsidP="004047B0">
            <w:pPr>
              <w:shd w:val="clear" w:color="auto" w:fill="FFFFFF"/>
              <w:spacing w:after="0" w:line="240" w:lineRule="auto"/>
              <w:rPr>
                <w:rFonts w:ascii="Segoe UI" w:eastAsia="Times New Roman" w:hAnsi="Segoe UI" w:cs="Segoe UI"/>
                <w:color w:val="333333"/>
                <w:sz w:val="21"/>
                <w:szCs w:val="21"/>
                <w:lang w:eastAsia="ru-RU"/>
              </w:rPr>
            </w:pPr>
            <w:r w:rsidRPr="004047B0">
              <w:rPr>
                <w:rFonts w:ascii="Segoe UI" w:eastAsia="Times New Roman" w:hAnsi="Segoe UI" w:cs="Segoe UI"/>
                <w:color w:val="333333"/>
                <w:sz w:val="21"/>
                <w:szCs w:val="21"/>
                <w:lang w:eastAsia="ru-RU"/>
              </w:rPr>
              <w:t> </w:t>
            </w:r>
          </w:p>
          <w:p w:rsidR="004047B0" w:rsidRPr="004047B0" w:rsidRDefault="004047B0" w:rsidP="004047B0">
            <w:pPr>
              <w:shd w:val="clear" w:color="auto" w:fill="FFFFFF"/>
              <w:spacing w:after="0" w:line="240" w:lineRule="auto"/>
              <w:rPr>
                <w:rFonts w:ascii="Segoe UI" w:eastAsia="Times New Roman" w:hAnsi="Segoe UI" w:cs="Segoe UI"/>
                <w:color w:val="333333"/>
                <w:sz w:val="21"/>
                <w:szCs w:val="21"/>
                <w:lang w:eastAsia="ru-RU"/>
              </w:rPr>
            </w:pPr>
            <w:r w:rsidRPr="004047B0">
              <w:rPr>
                <w:rFonts w:ascii="Segoe UI" w:eastAsia="Times New Roman" w:hAnsi="Segoe UI" w:cs="Segoe UI"/>
                <w:noProof/>
                <w:color w:val="333333"/>
                <w:sz w:val="21"/>
                <w:szCs w:val="21"/>
                <w:lang w:eastAsia="ru-RU"/>
              </w:rPr>
              <w:drawing>
                <wp:inline distT="0" distB="0" distL="0" distR="0">
                  <wp:extent cx="1428750" cy="9010650"/>
                  <wp:effectExtent l="0" t="0" r="0" b="0"/>
                  <wp:docPr id="1" name="Рисунок 1" descr="http://www.corkstyle.ru/assets/images/1/flooring_floor_instal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rkstyle.ru/assets/images/1/flooring_floor_instalatio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9010650"/>
                          </a:xfrm>
                          <a:prstGeom prst="rect">
                            <a:avLst/>
                          </a:prstGeom>
                          <a:noFill/>
                          <a:ln>
                            <a:noFill/>
                          </a:ln>
                        </pic:spPr>
                      </pic:pic>
                    </a:graphicData>
                  </a:graphic>
                </wp:inline>
              </w:drawing>
            </w:r>
          </w:p>
          <w:p w:rsidR="004047B0" w:rsidRPr="004047B0" w:rsidRDefault="004047B0" w:rsidP="004047B0">
            <w:pPr>
              <w:spacing w:after="0" w:line="240" w:lineRule="auto"/>
              <w:rPr>
                <w:rFonts w:ascii="Times New Roman" w:eastAsia="Times New Roman" w:hAnsi="Times New Roman" w:cs="Times New Roman"/>
                <w:sz w:val="24"/>
                <w:szCs w:val="24"/>
                <w:lang w:eastAsia="ru-RU"/>
              </w:rPr>
            </w:pPr>
          </w:p>
        </w:tc>
      </w:tr>
    </w:tbl>
    <w:p w:rsidR="001E2B5F" w:rsidRDefault="001E2B5F"/>
    <w:sectPr w:rsidR="001E2B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7B0"/>
    <w:rsid w:val="001E2B5F"/>
    <w:rsid w:val="00404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8AB5"/>
  <w15:chartTrackingRefBased/>
  <w15:docId w15:val="{7C2D886C-FDCF-4685-A768-32A1ACDA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047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47B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047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999</Words>
  <Characters>5696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2017-08-03T11:06:00Z</dcterms:created>
  <dcterms:modified xsi:type="dcterms:W3CDTF">2017-08-03T11:08:00Z</dcterms:modified>
</cp:coreProperties>
</file>